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544C" w:rsidRPr="0064109E" w:rsidRDefault="005E544C" w:rsidP="005E544C">
      <w:pPr>
        <w:jc w:val="center"/>
        <w:rPr>
          <w:rFonts w:hint="cs"/>
          <w:b/>
          <w:bCs/>
          <w:szCs w:val="24"/>
          <w:u w:val="single"/>
        </w:rPr>
      </w:pPr>
    </w:p>
    <w:p w:rsidR="00367529" w:rsidRPr="00352E0B" w:rsidRDefault="00367529" w:rsidP="00367529">
      <w:pPr>
        <w:autoSpaceDE w:val="0"/>
        <w:autoSpaceDN w:val="0"/>
        <w:adjustRightInd w:val="0"/>
        <w:spacing w:line="276" w:lineRule="auto"/>
        <w:jc w:val="center"/>
        <w:rPr>
          <w:rFonts w:ascii="Arial" w:hAnsi="Arial"/>
          <w:b/>
          <w:bCs/>
          <w:szCs w:val="24"/>
          <w:u w:val="single"/>
          <w:rtl/>
        </w:rPr>
      </w:pPr>
      <w:bookmarkStart w:id="0" w:name="Start"/>
      <w:bookmarkEnd w:id="0"/>
      <w:r w:rsidRPr="00E75A3C">
        <w:rPr>
          <w:rFonts w:ascii="Arial" w:hAnsi="Arial" w:hint="eastAsia"/>
          <w:bCs/>
          <w:szCs w:val="24"/>
          <w:u w:val="single"/>
          <w:rtl/>
        </w:rPr>
        <w:t>מכרז</w:t>
      </w:r>
      <w:r w:rsidRPr="00E75A3C">
        <w:rPr>
          <w:rFonts w:ascii="Arial" w:hAnsi="Arial"/>
          <w:bCs/>
          <w:szCs w:val="24"/>
          <w:u w:val="single"/>
          <w:rtl/>
        </w:rPr>
        <w:t xml:space="preserve"> פומבי מס' 66/11 </w:t>
      </w:r>
      <w:r w:rsidRPr="00E75A3C">
        <w:rPr>
          <w:rFonts w:ascii="Arial" w:hAnsi="Arial"/>
          <w:b/>
          <w:bCs/>
          <w:szCs w:val="24"/>
          <w:u w:val="single"/>
          <w:rtl/>
        </w:rPr>
        <w:t xml:space="preserve"> בנושא הסבת רכב נוסעים לרכב חפ"ק  </w:t>
      </w:r>
    </w:p>
    <w:p w:rsidR="00367529" w:rsidRPr="00C86161" w:rsidRDefault="00367529" w:rsidP="00367529">
      <w:pPr>
        <w:autoSpaceDE w:val="0"/>
        <w:autoSpaceDN w:val="0"/>
        <w:adjustRightInd w:val="0"/>
        <w:spacing w:line="276" w:lineRule="auto"/>
        <w:jc w:val="both"/>
        <w:rPr>
          <w:rFonts w:ascii="Arial" w:hAnsi="Arial"/>
          <w:b/>
          <w:bCs/>
          <w:szCs w:val="24"/>
        </w:rPr>
      </w:pPr>
    </w:p>
    <w:p w:rsidR="00367529" w:rsidRPr="00C86161" w:rsidRDefault="00367529" w:rsidP="00D23076">
      <w:pPr>
        <w:autoSpaceDE w:val="0"/>
        <w:autoSpaceDN w:val="0"/>
        <w:adjustRightInd w:val="0"/>
        <w:spacing w:line="276" w:lineRule="auto"/>
        <w:jc w:val="both"/>
        <w:rPr>
          <w:szCs w:val="24"/>
          <w:rtl/>
        </w:rPr>
      </w:pPr>
      <w:r w:rsidRPr="00C86161">
        <w:rPr>
          <w:rFonts w:hint="cs"/>
          <w:szCs w:val="24"/>
          <w:rtl/>
        </w:rPr>
        <w:t xml:space="preserve">משרד התשתיות הלאומיות מזמין בזה הצעות </w:t>
      </w:r>
      <w:r w:rsidRPr="00C86161">
        <w:rPr>
          <w:rFonts w:ascii="Arial" w:hAnsi="Arial" w:hint="cs"/>
          <w:szCs w:val="24"/>
          <w:rtl/>
        </w:rPr>
        <w:t>להסבת רכב נוסעים לרכב חפ"ק</w:t>
      </w:r>
      <w:r>
        <w:rPr>
          <w:rFonts w:ascii="Arial" w:hAnsi="Arial" w:hint="cs"/>
          <w:b/>
          <w:bCs/>
          <w:szCs w:val="24"/>
          <w:rtl/>
        </w:rPr>
        <w:t>,</w:t>
      </w:r>
      <w:r w:rsidRPr="00C86161">
        <w:rPr>
          <w:rFonts w:ascii="Arial" w:hAnsi="Arial" w:hint="cs"/>
          <w:b/>
          <w:bCs/>
          <w:szCs w:val="24"/>
          <w:rtl/>
        </w:rPr>
        <w:t xml:space="preserve"> </w:t>
      </w:r>
      <w:r w:rsidRPr="00C86161">
        <w:rPr>
          <w:rFonts w:hint="cs"/>
          <w:szCs w:val="24"/>
          <w:rtl/>
        </w:rPr>
        <w:t>עפ"י הפירוט במפרט המכרז המצ"ב כנספח א'</w:t>
      </w:r>
      <w:r w:rsidR="00D23076">
        <w:rPr>
          <w:rFonts w:hint="cs"/>
          <w:szCs w:val="24"/>
          <w:rtl/>
        </w:rPr>
        <w:t xml:space="preserve"> למכרז</w:t>
      </w:r>
      <w:r w:rsidRPr="00C86161">
        <w:rPr>
          <w:rFonts w:hint="cs"/>
          <w:szCs w:val="24"/>
          <w:rtl/>
        </w:rPr>
        <w:t>.</w:t>
      </w:r>
    </w:p>
    <w:p w:rsidR="005E544C" w:rsidRPr="00D059A9" w:rsidRDefault="005E544C" w:rsidP="005E544C">
      <w:pPr>
        <w:pStyle w:val="Normal1"/>
        <w:spacing w:line="360" w:lineRule="auto"/>
        <w:rPr>
          <w:rFonts w:ascii="Arial" w:hAnsi="Arial"/>
          <w:b/>
          <w:bCs/>
          <w:sz w:val="24"/>
          <w:rtl/>
          <w:lang w:eastAsia="en-US"/>
        </w:rPr>
      </w:pPr>
    </w:p>
    <w:p w:rsidR="005E544C" w:rsidRDefault="005E544C" w:rsidP="005E544C">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5E544C" w:rsidRDefault="005E544C" w:rsidP="005E544C">
      <w:pPr>
        <w:jc w:val="both"/>
        <w:rPr>
          <w:b/>
          <w:bCs/>
          <w:szCs w:val="24"/>
          <w:rtl/>
        </w:rPr>
      </w:pPr>
      <w:r w:rsidRPr="001C7883">
        <w:rPr>
          <w:rFonts w:hint="eastAsia"/>
          <w:b/>
          <w:bCs/>
          <w:szCs w:val="24"/>
          <w:rtl/>
        </w:rPr>
        <w:t>על</w:t>
      </w:r>
      <w:r w:rsidRPr="001C7883">
        <w:rPr>
          <w:b/>
          <w:bCs/>
          <w:szCs w:val="24"/>
          <w:rtl/>
        </w:rPr>
        <w:t xml:space="preserve"> </w:t>
      </w:r>
      <w:r w:rsidRPr="001C7883">
        <w:rPr>
          <w:rFonts w:hint="eastAsia"/>
          <w:b/>
          <w:bCs/>
          <w:szCs w:val="24"/>
          <w:rtl/>
        </w:rPr>
        <w:t>המציע</w:t>
      </w:r>
      <w:r w:rsidRPr="001C7883">
        <w:rPr>
          <w:b/>
          <w:bCs/>
          <w:szCs w:val="24"/>
          <w:rtl/>
        </w:rPr>
        <w:t xml:space="preserve"> לצרף להצעתו</w:t>
      </w:r>
      <w:r w:rsidRPr="001C7883">
        <w:rPr>
          <w:rFonts w:hint="cs"/>
          <w:b/>
          <w:bCs/>
          <w:szCs w:val="24"/>
          <w:rtl/>
        </w:rPr>
        <w:t>:</w:t>
      </w:r>
    </w:p>
    <w:p w:rsidR="00367529" w:rsidRDefault="00367529" w:rsidP="00D23076">
      <w:pPr>
        <w:numPr>
          <w:ilvl w:val="0"/>
          <w:numId w:val="6"/>
        </w:numPr>
        <w:spacing w:line="276" w:lineRule="auto"/>
        <w:jc w:val="both"/>
        <w:rPr>
          <w:szCs w:val="24"/>
        </w:rPr>
      </w:pPr>
      <w:r>
        <w:rPr>
          <w:rFonts w:hint="cs"/>
          <w:szCs w:val="24"/>
          <w:rtl/>
        </w:rPr>
        <w:t xml:space="preserve">ערבות בנקאית בגובה של </w:t>
      </w:r>
      <w:r w:rsidRPr="00D23076">
        <w:rPr>
          <w:rFonts w:hint="cs"/>
          <w:b/>
          <w:bCs/>
          <w:szCs w:val="24"/>
          <w:u w:val="single"/>
          <w:rtl/>
        </w:rPr>
        <w:t>20,000</w:t>
      </w:r>
      <w:r>
        <w:rPr>
          <w:rFonts w:hint="cs"/>
          <w:szCs w:val="24"/>
          <w:rtl/>
        </w:rPr>
        <w:t xml:space="preserve"> </w:t>
      </w:r>
      <w:r w:rsidR="00D23076">
        <w:rPr>
          <w:rFonts w:hint="cs"/>
          <w:szCs w:val="24"/>
          <w:rtl/>
        </w:rPr>
        <w:t xml:space="preserve">₪ </w:t>
      </w:r>
      <w:r>
        <w:rPr>
          <w:rFonts w:hint="cs"/>
          <w:szCs w:val="24"/>
          <w:rtl/>
        </w:rPr>
        <w:t xml:space="preserve">בתוקף מיום </w:t>
      </w:r>
      <w:r w:rsidR="00D23076">
        <w:rPr>
          <w:rFonts w:hint="cs"/>
          <w:szCs w:val="24"/>
          <w:rtl/>
        </w:rPr>
        <w:t xml:space="preserve"> </w:t>
      </w:r>
      <w:r w:rsidR="00D23076" w:rsidRPr="00D23076">
        <w:rPr>
          <w:rFonts w:hint="cs"/>
          <w:b/>
          <w:bCs/>
          <w:szCs w:val="24"/>
          <w:u w:val="single"/>
          <w:rtl/>
        </w:rPr>
        <w:t>12.12.2011</w:t>
      </w:r>
      <w:r>
        <w:rPr>
          <w:rFonts w:hint="cs"/>
          <w:szCs w:val="24"/>
          <w:rtl/>
        </w:rPr>
        <w:t xml:space="preserve">   עד ליום </w:t>
      </w:r>
      <w:r w:rsidR="00D23076" w:rsidRPr="00D23076">
        <w:rPr>
          <w:rFonts w:hint="cs"/>
          <w:b/>
          <w:bCs/>
          <w:szCs w:val="24"/>
          <w:u w:val="single"/>
          <w:rtl/>
        </w:rPr>
        <w:t>12.3.2012</w:t>
      </w:r>
      <w:r w:rsidR="00D23076">
        <w:rPr>
          <w:rFonts w:hint="cs"/>
          <w:szCs w:val="24"/>
          <w:rtl/>
        </w:rPr>
        <w:t>.</w:t>
      </w:r>
    </w:p>
    <w:p w:rsidR="005E544C" w:rsidRDefault="005E544C" w:rsidP="005E544C">
      <w:pPr>
        <w:numPr>
          <w:ilvl w:val="0"/>
          <w:numId w:val="6"/>
        </w:numPr>
        <w:spacing w:line="276" w:lineRule="auto"/>
        <w:jc w:val="both"/>
        <w:rPr>
          <w:szCs w:val="24"/>
        </w:rPr>
      </w:pPr>
      <w:r w:rsidRPr="000C7829">
        <w:rPr>
          <w:rFonts w:hint="cs"/>
          <w:szCs w:val="24"/>
          <w:rtl/>
        </w:rPr>
        <w:t xml:space="preserve">אישור בדבר  </w:t>
      </w:r>
      <w:r>
        <w:rPr>
          <w:rFonts w:hint="cs"/>
          <w:szCs w:val="24"/>
          <w:rtl/>
        </w:rPr>
        <w:t>עמידת המציע</w:t>
      </w:r>
      <w:r w:rsidRPr="000C7829">
        <w:rPr>
          <w:rFonts w:hint="cs"/>
          <w:szCs w:val="24"/>
          <w:rtl/>
        </w:rPr>
        <w:t xml:space="preserve"> בחוק עסקאות גופים ציבוריים</w:t>
      </w:r>
      <w:r>
        <w:rPr>
          <w:rFonts w:hint="cs"/>
          <w:szCs w:val="24"/>
          <w:rtl/>
        </w:rPr>
        <w:t>.</w:t>
      </w:r>
    </w:p>
    <w:p w:rsidR="005E544C" w:rsidRPr="00D23076" w:rsidRDefault="00D23076" w:rsidP="00D23076">
      <w:pPr>
        <w:numPr>
          <w:ilvl w:val="0"/>
          <w:numId w:val="6"/>
        </w:numPr>
        <w:spacing w:line="276" w:lineRule="auto"/>
        <w:jc w:val="both"/>
        <w:rPr>
          <w:szCs w:val="24"/>
        </w:rPr>
      </w:pPr>
      <w:r w:rsidRPr="00D23076">
        <w:rPr>
          <w:rFonts w:hint="cs"/>
          <w:szCs w:val="24"/>
          <w:rtl/>
        </w:rPr>
        <w:t xml:space="preserve">ככל והמציע תאגיד, יצרף </w:t>
      </w:r>
      <w:r w:rsidR="005E544C" w:rsidRPr="00D23076">
        <w:rPr>
          <w:rFonts w:hint="cs"/>
          <w:szCs w:val="24"/>
          <w:rtl/>
        </w:rPr>
        <w:t>נסח חברה מרשם החברות ופרטי בעלי המניות והדירקטורים</w:t>
      </w:r>
      <w:r w:rsidRPr="00D23076">
        <w:rPr>
          <w:rFonts w:hint="cs"/>
          <w:szCs w:val="24"/>
          <w:rtl/>
        </w:rPr>
        <w:t xml:space="preserve"> </w:t>
      </w:r>
      <w:r>
        <w:rPr>
          <w:rFonts w:hint="cs"/>
          <w:szCs w:val="24"/>
          <w:rtl/>
        </w:rPr>
        <w:t>ו</w:t>
      </w:r>
      <w:r w:rsidR="005E544C" w:rsidRPr="00D23076">
        <w:rPr>
          <w:rFonts w:hint="cs"/>
          <w:szCs w:val="24"/>
          <w:rtl/>
        </w:rPr>
        <w:t>אישור להיעדר חובות לרשם החברות.</w:t>
      </w:r>
    </w:p>
    <w:p w:rsidR="005E544C" w:rsidRDefault="005E544C" w:rsidP="005E544C">
      <w:pPr>
        <w:pStyle w:val="a1"/>
        <w:numPr>
          <w:ilvl w:val="0"/>
          <w:numId w:val="6"/>
        </w:numPr>
        <w:spacing w:line="240" w:lineRule="auto"/>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5E544C" w:rsidRDefault="005E544C" w:rsidP="005E544C">
      <w:pPr>
        <w:pStyle w:val="ae"/>
        <w:numPr>
          <w:ilvl w:val="0"/>
          <w:numId w:val="6"/>
        </w:numPr>
        <w:jc w:val="both"/>
        <w:rPr>
          <w:szCs w:val="24"/>
        </w:rPr>
      </w:pPr>
      <w:r w:rsidRPr="000C7829">
        <w:rPr>
          <w:rFonts w:hint="cs"/>
          <w:szCs w:val="24"/>
          <w:rtl/>
        </w:rPr>
        <w:t>תצהיר מאושר ע"י עו"ד בדבר התחייבות להשתמש בתוכנות מחשב מקוריות ומורשות בלבד.</w:t>
      </w:r>
    </w:p>
    <w:p w:rsidR="005E544C" w:rsidRPr="00674A5A" w:rsidRDefault="005E544C" w:rsidP="005E544C">
      <w:pPr>
        <w:pStyle w:val="ae"/>
        <w:numPr>
          <w:ilvl w:val="0"/>
          <w:numId w:val="6"/>
        </w:numPr>
        <w:jc w:val="both"/>
        <w:rPr>
          <w:szCs w:val="24"/>
          <w:rtl/>
        </w:rPr>
      </w:pPr>
      <w:r w:rsidRPr="00062D8D">
        <w:rPr>
          <w:rFonts w:hint="cs"/>
          <w:szCs w:val="24"/>
          <w:rtl/>
        </w:rPr>
        <w:t>אין מניעה לפי כל דין להשתתפות המציע במכרז, ואין, לפי שיקול דעת המשרד, חשש לניגוד עניינים</w:t>
      </w:r>
      <w:r>
        <w:rPr>
          <w:rFonts w:hint="cs"/>
          <w:szCs w:val="24"/>
          <w:rtl/>
        </w:rPr>
        <w:t>.</w:t>
      </w:r>
    </w:p>
    <w:p w:rsidR="005E544C" w:rsidRDefault="005E544C" w:rsidP="00D23076">
      <w:pPr>
        <w:pStyle w:val="ae"/>
        <w:numPr>
          <w:ilvl w:val="0"/>
          <w:numId w:val="6"/>
        </w:numPr>
        <w:jc w:val="both"/>
        <w:rPr>
          <w:szCs w:val="24"/>
        </w:rPr>
      </w:pPr>
      <w:r w:rsidRPr="00782038">
        <w:rPr>
          <w:rFonts w:hint="cs"/>
          <w:szCs w:val="24"/>
          <w:rtl/>
        </w:rPr>
        <w:t xml:space="preserve">שובר תשלום בסך של  </w:t>
      </w:r>
      <w:r w:rsidR="00D23076">
        <w:rPr>
          <w:rFonts w:hint="cs"/>
          <w:b/>
          <w:bCs/>
          <w:szCs w:val="24"/>
          <w:u w:val="single"/>
          <w:rtl/>
        </w:rPr>
        <w:t>500</w:t>
      </w:r>
      <w:r w:rsidRPr="00782038">
        <w:rPr>
          <w:rFonts w:hint="cs"/>
          <w:szCs w:val="24"/>
          <w:rtl/>
        </w:rPr>
        <w:t xml:space="preserve"> ₪ עבור הפקת</w:t>
      </w:r>
      <w:r>
        <w:rPr>
          <w:rFonts w:hint="cs"/>
          <w:szCs w:val="24"/>
          <w:rtl/>
        </w:rPr>
        <w:t xml:space="preserve"> מסמכי</w:t>
      </w:r>
      <w:r w:rsidRPr="00782038">
        <w:rPr>
          <w:rFonts w:hint="cs"/>
          <w:szCs w:val="24"/>
          <w:rtl/>
        </w:rPr>
        <w:t xml:space="preserve"> המכרז. </w:t>
      </w:r>
    </w:p>
    <w:p w:rsidR="00883452" w:rsidRPr="00C86161" w:rsidRDefault="00883452" w:rsidP="00883452">
      <w:pPr>
        <w:pStyle w:val="ae"/>
        <w:numPr>
          <w:ilvl w:val="0"/>
          <w:numId w:val="6"/>
        </w:numPr>
        <w:spacing w:line="276" w:lineRule="auto"/>
        <w:contextualSpacing w:val="0"/>
        <w:rPr>
          <w:color w:val="000000" w:themeColor="text1"/>
          <w:szCs w:val="24"/>
        </w:rPr>
      </w:pPr>
      <w:r w:rsidRPr="00C86161">
        <w:rPr>
          <w:rFonts w:hint="cs"/>
          <w:color w:val="000000" w:themeColor="text1"/>
          <w:szCs w:val="24"/>
          <w:rtl/>
        </w:rPr>
        <w:t xml:space="preserve">על </w:t>
      </w:r>
      <w:r>
        <w:rPr>
          <w:rFonts w:hint="cs"/>
          <w:color w:val="000000" w:themeColor="text1"/>
          <w:szCs w:val="24"/>
          <w:rtl/>
        </w:rPr>
        <w:t>המציע</w:t>
      </w:r>
      <w:r w:rsidRPr="00C86161">
        <w:rPr>
          <w:rFonts w:hint="cs"/>
          <w:color w:val="000000" w:themeColor="text1"/>
          <w:szCs w:val="24"/>
          <w:rtl/>
        </w:rPr>
        <w:t xml:space="preserve"> להציג אישורים</w:t>
      </w:r>
      <w:r>
        <w:rPr>
          <w:rFonts w:hint="cs"/>
          <w:color w:val="000000" w:themeColor="text1"/>
          <w:szCs w:val="24"/>
          <w:rtl/>
        </w:rPr>
        <w:t xml:space="preserve"> ואסמכתאות</w:t>
      </w:r>
      <w:r w:rsidRPr="00C86161">
        <w:rPr>
          <w:rFonts w:hint="cs"/>
          <w:color w:val="000000" w:themeColor="text1"/>
          <w:szCs w:val="24"/>
          <w:rtl/>
        </w:rPr>
        <w:t xml:space="preserve"> בדבר בניית לפחות 2 רכבי חפ"ק </w:t>
      </w:r>
      <w:r>
        <w:rPr>
          <w:rFonts w:hint="cs"/>
          <w:color w:val="000000" w:themeColor="text1"/>
          <w:szCs w:val="24"/>
          <w:rtl/>
        </w:rPr>
        <w:t xml:space="preserve">בישראל </w:t>
      </w:r>
      <w:r w:rsidRPr="00C86161">
        <w:rPr>
          <w:rFonts w:hint="cs"/>
          <w:color w:val="000000" w:themeColor="text1"/>
          <w:szCs w:val="24"/>
          <w:rtl/>
        </w:rPr>
        <w:t>ב</w:t>
      </w:r>
      <w:r>
        <w:rPr>
          <w:rFonts w:hint="cs"/>
          <w:color w:val="000000" w:themeColor="text1"/>
          <w:szCs w:val="24"/>
          <w:rtl/>
        </w:rPr>
        <w:t xml:space="preserve">שלוש השנים </w:t>
      </w:r>
      <w:r w:rsidRPr="00C86161">
        <w:rPr>
          <w:rFonts w:hint="cs"/>
          <w:color w:val="000000" w:themeColor="text1"/>
          <w:szCs w:val="24"/>
          <w:rtl/>
        </w:rPr>
        <w:t>האחרונות.</w:t>
      </w:r>
    </w:p>
    <w:p w:rsidR="00883452" w:rsidRDefault="00883452" w:rsidP="00883452">
      <w:pPr>
        <w:pStyle w:val="ae"/>
        <w:numPr>
          <w:ilvl w:val="0"/>
          <w:numId w:val="6"/>
        </w:numPr>
        <w:spacing w:line="276" w:lineRule="auto"/>
        <w:rPr>
          <w:color w:val="000000" w:themeColor="text1"/>
          <w:szCs w:val="24"/>
        </w:rPr>
      </w:pPr>
      <w:r w:rsidRPr="00DB7F43">
        <w:rPr>
          <w:rFonts w:hint="cs"/>
          <w:color w:val="000000" w:themeColor="text1"/>
          <w:szCs w:val="24"/>
          <w:rtl/>
        </w:rPr>
        <w:t>על המציע להגיש בעת הגשת ההצעות רשימה של לפחות שני גופים ישראלים להם סיפק רכבי חפ"ק, יחד עם</w:t>
      </w:r>
      <w:r>
        <w:rPr>
          <w:rFonts w:hint="cs"/>
          <w:color w:val="000000" w:themeColor="text1"/>
          <w:szCs w:val="24"/>
          <w:rtl/>
        </w:rPr>
        <w:t xml:space="preserve"> </w:t>
      </w:r>
      <w:r w:rsidRPr="00DB7F43">
        <w:rPr>
          <w:rFonts w:hint="cs"/>
          <w:color w:val="000000" w:themeColor="text1"/>
          <w:szCs w:val="24"/>
          <w:rtl/>
        </w:rPr>
        <w:t xml:space="preserve">שמות אנשי </w:t>
      </w:r>
      <w:r>
        <w:rPr>
          <w:rFonts w:hint="cs"/>
          <w:color w:val="000000" w:themeColor="text1"/>
          <w:szCs w:val="24"/>
          <w:rtl/>
        </w:rPr>
        <w:t>ה</w:t>
      </w:r>
      <w:r w:rsidRPr="00DB7F43">
        <w:rPr>
          <w:rFonts w:hint="cs"/>
          <w:color w:val="000000" w:themeColor="text1"/>
          <w:szCs w:val="24"/>
          <w:rtl/>
        </w:rPr>
        <w:t>קשר של</w:t>
      </w:r>
      <w:r>
        <w:rPr>
          <w:rFonts w:hint="cs"/>
          <w:color w:val="000000" w:themeColor="text1"/>
          <w:szCs w:val="24"/>
          <w:rtl/>
        </w:rPr>
        <w:t xml:space="preserve"> הגופים האמורים</w:t>
      </w:r>
      <w:r w:rsidRPr="00DB7F43">
        <w:rPr>
          <w:rFonts w:hint="cs"/>
          <w:color w:val="000000" w:themeColor="text1"/>
          <w:szCs w:val="24"/>
          <w:rtl/>
        </w:rPr>
        <w:t xml:space="preserve"> </w:t>
      </w:r>
      <w:r>
        <w:rPr>
          <w:rFonts w:hint="cs"/>
          <w:color w:val="000000" w:themeColor="text1"/>
          <w:szCs w:val="24"/>
          <w:rtl/>
        </w:rPr>
        <w:t>ו</w:t>
      </w:r>
      <w:r w:rsidRPr="00DB7F43">
        <w:rPr>
          <w:rFonts w:hint="cs"/>
          <w:color w:val="000000" w:themeColor="text1"/>
          <w:szCs w:val="24"/>
          <w:rtl/>
        </w:rPr>
        <w:t xml:space="preserve">מספרי טלפון </w:t>
      </w:r>
      <w:r>
        <w:rPr>
          <w:rFonts w:hint="cs"/>
          <w:color w:val="000000" w:themeColor="text1"/>
          <w:szCs w:val="24"/>
          <w:rtl/>
        </w:rPr>
        <w:t>נייחים וניידים.</w:t>
      </w:r>
    </w:p>
    <w:p w:rsidR="00883452" w:rsidRPr="00883452" w:rsidRDefault="00883452" w:rsidP="00883452">
      <w:pPr>
        <w:spacing w:line="276" w:lineRule="auto"/>
        <w:ind w:left="-360"/>
        <w:rPr>
          <w:color w:val="000000" w:themeColor="text1"/>
          <w:szCs w:val="24"/>
          <w:rtl/>
        </w:rPr>
      </w:pPr>
    </w:p>
    <w:p w:rsidR="005E544C" w:rsidRPr="00CF2878" w:rsidRDefault="005E544C" w:rsidP="005E544C">
      <w:pPr>
        <w:ind w:left="14"/>
        <w:jc w:val="both"/>
        <w:rPr>
          <w:b/>
          <w:bCs/>
          <w:szCs w:val="24"/>
          <w:u w:val="single"/>
          <w:rtl/>
        </w:rPr>
      </w:pPr>
      <w:r w:rsidRPr="00CF2878">
        <w:rPr>
          <w:rFonts w:hint="eastAsia"/>
          <w:b/>
          <w:bCs/>
          <w:szCs w:val="24"/>
          <w:u w:val="single"/>
          <w:rtl/>
        </w:rPr>
        <w:t>אי</w:t>
      </w:r>
      <w:r w:rsidRPr="00CF2878">
        <w:rPr>
          <w:b/>
          <w:bCs/>
          <w:szCs w:val="24"/>
          <w:u w:val="single"/>
          <w:rtl/>
        </w:rPr>
        <w:t xml:space="preserve"> </w:t>
      </w:r>
      <w:r w:rsidRPr="00CF2878">
        <w:rPr>
          <w:rFonts w:hint="eastAsia"/>
          <w:b/>
          <w:bCs/>
          <w:szCs w:val="24"/>
          <w:u w:val="single"/>
          <w:rtl/>
        </w:rPr>
        <w:t>עמידה</w:t>
      </w:r>
      <w:r w:rsidRPr="00CF2878">
        <w:rPr>
          <w:b/>
          <w:bCs/>
          <w:szCs w:val="24"/>
          <w:u w:val="single"/>
          <w:rtl/>
        </w:rPr>
        <w:t xml:space="preserve"> </w:t>
      </w:r>
      <w:r w:rsidRPr="00CF2878">
        <w:rPr>
          <w:rFonts w:hint="eastAsia"/>
          <w:b/>
          <w:bCs/>
          <w:szCs w:val="24"/>
          <w:u w:val="single"/>
          <w:rtl/>
        </w:rPr>
        <w:t>באחד</w:t>
      </w:r>
      <w:r w:rsidRPr="00CF2878">
        <w:rPr>
          <w:b/>
          <w:bCs/>
          <w:szCs w:val="24"/>
          <w:u w:val="single"/>
          <w:rtl/>
        </w:rPr>
        <w:t xml:space="preserve"> </w:t>
      </w:r>
      <w:r w:rsidRPr="00CF2878">
        <w:rPr>
          <w:rFonts w:hint="eastAsia"/>
          <w:b/>
          <w:bCs/>
          <w:szCs w:val="24"/>
          <w:u w:val="single"/>
          <w:rtl/>
        </w:rPr>
        <w:t>או</w:t>
      </w:r>
      <w:r w:rsidRPr="00CF2878">
        <w:rPr>
          <w:b/>
          <w:bCs/>
          <w:szCs w:val="24"/>
          <w:u w:val="single"/>
          <w:rtl/>
        </w:rPr>
        <w:t xml:space="preserve"> </w:t>
      </w:r>
      <w:r w:rsidRPr="00CF2878">
        <w:rPr>
          <w:rFonts w:hint="eastAsia"/>
          <w:b/>
          <w:bCs/>
          <w:szCs w:val="24"/>
          <w:u w:val="single"/>
          <w:rtl/>
        </w:rPr>
        <w:t>יותר</w:t>
      </w:r>
      <w:r w:rsidRPr="00CF2878">
        <w:rPr>
          <w:b/>
          <w:bCs/>
          <w:szCs w:val="24"/>
          <w:u w:val="single"/>
          <w:rtl/>
        </w:rPr>
        <w:t xml:space="preserve"> </w:t>
      </w:r>
      <w:r w:rsidRPr="00CF2878">
        <w:rPr>
          <w:rFonts w:hint="eastAsia"/>
          <w:b/>
          <w:bCs/>
          <w:szCs w:val="24"/>
          <w:u w:val="single"/>
          <w:rtl/>
        </w:rPr>
        <w:t>מתנאי</w:t>
      </w:r>
      <w:r w:rsidRPr="00CF2878">
        <w:rPr>
          <w:b/>
          <w:bCs/>
          <w:szCs w:val="24"/>
          <w:u w:val="single"/>
          <w:rtl/>
        </w:rPr>
        <w:t xml:space="preserve"> </w:t>
      </w:r>
      <w:r w:rsidRPr="00CF2878">
        <w:rPr>
          <w:rFonts w:hint="eastAsia"/>
          <w:b/>
          <w:bCs/>
          <w:szCs w:val="24"/>
          <w:u w:val="single"/>
          <w:rtl/>
        </w:rPr>
        <w:t>הסף</w:t>
      </w:r>
      <w:r w:rsidRPr="00CF2878">
        <w:rPr>
          <w:b/>
          <w:bCs/>
          <w:szCs w:val="24"/>
          <w:u w:val="single"/>
          <w:rtl/>
        </w:rPr>
        <w:t xml:space="preserve"> </w:t>
      </w:r>
      <w:r w:rsidRPr="00CF2878">
        <w:rPr>
          <w:rFonts w:hint="eastAsia"/>
          <w:b/>
          <w:bCs/>
          <w:szCs w:val="24"/>
          <w:u w:val="single"/>
          <w:rtl/>
        </w:rPr>
        <w:t>תביא</w:t>
      </w:r>
      <w:r w:rsidRPr="00CF2878">
        <w:rPr>
          <w:b/>
          <w:bCs/>
          <w:szCs w:val="24"/>
          <w:u w:val="single"/>
          <w:rtl/>
        </w:rPr>
        <w:t xml:space="preserve"> </w:t>
      </w:r>
      <w:r w:rsidRPr="00CF2878">
        <w:rPr>
          <w:rFonts w:hint="eastAsia"/>
          <w:b/>
          <w:bCs/>
          <w:szCs w:val="24"/>
          <w:u w:val="single"/>
          <w:rtl/>
        </w:rPr>
        <w:t>לפסילת</w:t>
      </w:r>
      <w:r w:rsidRPr="00CF2878">
        <w:rPr>
          <w:b/>
          <w:bCs/>
          <w:szCs w:val="24"/>
          <w:u w:val="single"/>
          <w:rtl/>
        </w:rPr>
        <w:t xml:space="preserve"> </w:t>
      </w:r>
      <w:r w:rsidRPr="00CF2878">
        <w:rPr>
          <w:rFonts w:hint="eastAsia"/>
          <w:b/>
          <w:bCs/>
          <w:szCs w:val="24"/>
          <w:u w:val="single"/>
          <w:rtl/>
        </w:rPr>
        <w:t>ההצעה</w:t>
      </w:r>
      <w:r w:rsidRPr="00CF2878">
        <w:rPr>
          <w:b/>
          <w:bCs/>
          <w:szCs w:val="24"/>
          <w:u w:val="single"/>
          <w:rtl/>
        </w:rPr>
        <w:t>.</w:t>
      </w:r>
    </w:p>
    <w:p w:rsidR="005E544C" w:rsidRPr="00C147FC" w:rsidRDefault="005E544C" w:rsidP="005E544C">
      <w:pPr>
        <w:pStyle w:val="StyleBefore045Hanging053Linespacing15lines"/>
        <w:tabs>
          <w:tab w:val="clear" w:pos="1522"/>
        </w:tabs>
        <w:ind w:left="734" w:firstLine="0"/>
        <w:rPr>
          <w:rFonts w:cs="David"/>
          <w:sz w:val="22"/>
          <w:rtl/>
          <w:lang w:eastAsia="he-IL"/>
        </w:rPr>
      </w:pPr>
    </w:p>
    <w:p w:rsidR="005E544C" w:rsidRDefault="005E544C" w:rsidP="005E544C">
      <w:pPr>
        <w:tabs>
          <w:tab w:val="left" w:pos="8312"/>
        </w:tabs>
        <w:spacing w:line="276" w:lineRule="auto"/>
        <w:jc w:val="both"/>
        <w:rPr>
          <w:szCs w:val="24"/>
          <w:rtl/>
        </w:rPr>
      </w:pPr>
      <w:r>
        <w:rPr>
          <w:rFonts w:hint="cs"/>
          <w:b/>
          <w:bCs/>
          <w:szCs w:val="24"/>
          <w:u w:val="single"/>
          <w:rtl/>
        </w:rPr>
        <w:t>כללי</w:t>
      </w:r>
    </w:p>
    <w:p w:rsidR="005E544C" w:rsidRDefault="005E544C" w:rsidP="00907FF4">
      <w:pPr>
        <w:pStyle w:val="ae"/>
        <w:numPr>
          <w:ilvl w:val="0"/>
          <w:numId w:val="5"/>
        </w:numPr>
        <w:spacing w:line="340" w:lineRule="exact"/>
        <w:jc w:val="both"/>
        <w:rPr>
          <w:szCs w:val="24"/>
          <w:u w:val="single"/>
        </w:rPr>
      </w:pPr>
      <w:r w:rsidRPr="003C494F">
        <w:rPr>
          <w:rFonts w:hint="cs"/>
          <w:szCs w:val="24"/>
          <w:rtl/>
        </w:rPr>
        <w:t xml:space="preserve">תקופת ההסכם </w:t>
      </w:r>
      <w:r w:rsidR="00907FF4">
        <w:rPr>
          <w:rFonts w:hint="cs"/>
          <w:szCs w:val="24"/>
          <w:rtl/>
        </w:rPr>
        <w:t xml:space="preserve">תהא ל- </w:t>
      </w:r>
      <w:r w:rsidRPr="003C494F">
        <w:rPr>
          <w:rFonts w:hint="cs"/>
          <w:szCs w:val="24"/>
          <w:rtl/>
        </w:rPr>
        <w:t xml:space="preserve"> </w:t>
      </w:r>
      <w:r w:rsidR="00367529">
        <w:rPr>
          <w:rFonts w:hint="cs"/>
          <w:szCs w:val="24"/>
          <w:rtl/>
        </w:rPr>
        <w:t>6</w:t>
      </w:r>
      <w:r>
        <w:rPr>
          <w:rFonts w:hint="cs"/>
          <w:szCs w:val="24"/>
          <w:rtl/>
        </w:rPr>
        <w:t xml:space="preserve"> חודשים</w:t>
      </w:r>
      <w:r w:rsidR="00907FF4">
        <w:rPr>
          <w:rFonts w:hint="cs"/>
          <w:szCs w:val="24"/>
          <w:rtl/>
        </w:rPr>
        <w:t>.</w:t>
      </w:r>
      <w:r w:rsidRPr="003C494F">
        <w:rPr>
          <w:rFonts w:hint="cs"/>
          <w:szCs w:val="24"/>
          <w:rtl/>
        </w:rPr>
        <w:t xml:space="preserve"> </w:t>
      </w:r>
      <w:r>
        <w:rPr>
          <w:rFonts w:hint="cs"/>
          <w:szCs w:val="24"/>
          <w:rtl/>
        </w:rPr>
        <w:t>למשרד</w:t>
      </w:r>
      <w:r w:rsidRPr="003C494F">
        <w:rPr>
          <w:rFonts w:hint="cs"/>
          <w:szCs w:val="24"/>
          <w:rtl/>
        </w:rPr>
        <w:t xml:space="preserve"> בלבד שמורה האופציה </w:t>
      </w:r>
      <w:r>
        <w:rPr>
          <w:rFonts w:hint="cs"/>
          <w:szCs w:val="24"/>
          <w:rtl/>
        </w:rPr>
        <w:t xml:space="preserve">להאריך </w:t>
      </w:r>
      <w:r w:rsidRPr="003C494F">
        <w:rPr>
          <w:rFonts w:hint="cs"/>
          <w:szCs w:val="24"/>
          <w:rtl/>
        </w:rPr>
        <w:t>הסכם זה</w:t>
      </w:r>
      <w:r>
        <w:rPr>
          <w:rFonts w:hint="cs"/>
          <w:szCs w:val="24"/>
          <w:rtl/>
        </w:rPr>
        <w:t xml:space="preserve"> לתקופות נוספות של 12 חודשים  כל אחת ובלבד שסך כל התקופות לא תעלנה על </w:t>
      </w:r>
      <w:r w:rsidR="003C757C">
        <w:rPr>
          <w:rFonts w:hint="cs"/>
          <w:szCs w:val="24"/>
          <w:rtl/>
        </w:rPr>
        <w:t>42</w:t>
      </w:r>
      <w:r>
        <w:rPr>
          <w:rFonts w:hint="cs"/>
          <w:szCs w:val="24"/>
          <w:rtl/>
        </w:rPr>
        <w:t xml:space="preserve"> חודשים. </w:t>
      </w:r>
    </w:p>
    <w:p w:rsidR="005E544C" w:rsidRPr="009610F4" w:rsidRDefault="005E544C" w:rsidP="005E544C">
      <w:pPr>
        <w:numPr>
          <w:ilvl w:val="0"/>
          <w:numId w:val="5"/>
        </w:numPr>
        <w:spacing w:line="276" w:lineRule="auto"/>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התשתיות הלאומיות שכתובתו </w:t>
      </w:r>
      <w:hyperlink r:id="rId12" w:history="1">
        <w:r w:rsidRPr="009610F4">
          <w:rPr>
            <w:rStyle w:val="Hyperlink"/>
            <w:szCs w:val="24"/>
          </w:rPr>
          <w:t>www.mni.gov.il</w:t>
        </w:r>
      </w:hyperlink>
      <w:r w:rsidRPr="009610F4">
        <w:rPr>
          <w:szCs w:val="24"/>
        </w:rPr>
        <w:t xml:space="preserve"> </w:t>
      </w:r>
      <w:r w:rsidRPr="009610F4">
        <w:rPr>
          <w:rFonts w:hint="cs"/>
          <w:szCs w:val="24"/>
          <w:rtl/>
        </w:rPr>
        <w:t xml:space="preserve"> </w:t>
      </w:r>
    </w:p>
    <w:p w:rsidR="005E544C" w:rsidRPr="00213C66" w:rsidRDefault="005E544C" w:rsidP="00D23076">
      <w:pPr>
        <w:pStyle w:val="ae"/>
        <w:numPr>
          <w:ilvl w:val="0"/>
          <w:numId w:val="5"/>
        </w:numPr>
        <w:jc w:val="both"/>
        <w:rPr>
          <w:b/>
          <w:bCs/>
          <w:szCs w:val="24"/>
        </w:rPr>
      </w:pPr>
      <w:r w:rsidRPr="00213C66">
        <w:rPr>
          <w:rFonts w:hint="cs"/>
          <w:szCs w:val="24"/>
          <w:rtl/>
        </w:rPr>
        <w:t xml:space="preserve">את מעטפת המכרז יש להכניס לתיבת המכרזים, הנמצאת במשרד התשתיות הלאומיות, רח' יפו 216, ירושלים, בקומה 7 לא יאוחר מיום  </w:t>
      </w:r>
      <w:r w:rsidR="00D23076">
        <w:rPr>
          <w:rFonts w:hint="cs"/>
          <w:b/>
          <w:bCs/>
          <w:szCs w:val="24"/>
          <w:u w:val="single"/>
          <w:rtl/>
        </w:rPr>
        <w:t>12</w:t>
      </w:r>
      <w:r>
        <w:rPr>
          <w:rFonts w:hint="cs"/>
          <w:b/>
          <w:bCs/>
          <w:szCs w:val="24"/>
          <w:u w:val="single"/>
          <w:rtl/>
        </w:rPr>
        <w:t xml:space="preserve">.12.2011 </w:t>
      </w:r>
      <w:r w:rsidRPr="00213C66">
        <w:rPr>
          <w:rFonts w:hint="cs"/>
          <w:b/>
          <w:bCs/>
          <w:szCs w:val="24"/>
          <w:u w:val="single"/>
          <w:rtl/>
        </w:rPr>
        <w:t xml:space="preserve">שעה </w:t>
      </w:r>
      <w:r w:rsidR="00D23076">
        <w:rPr>
          <w:rFonts w:hint="cs"/>
          <w:b/>
          <w:bCs/>
          <w:szCs w:val="24"/>
          <w:u w:val="single"/>
          <w:rtl/>
        </w:rPr>
        <w:t>12</w:t>
      </w:r>
      <w:r w:rsidRPr="00213C66">
        <w:rPr>
          <w:rFonts w:hint="cs"/>
          <w:b/>
          <w:bCs/>
          <w:szCs w:val="24"/>
          <w:u w:val="single"/>
          <w:rtl/>
        </w:rPr>
        <w:t>:00</w:t>
      </w:r>
      <w:r w:rsidRPr="00213C66">
        <w:rPr>
          <w:rFonts w:hint="cs"/>
          <w:szCs w:val="24"/>
          <w:rtl/>
        </w:rPr>
        <w:t xml:space="preserve">. </w:t>
      </w:r>
      <w:r w:rsidRPr="00213C66">
        <w:rPr>
          <w:rFonts w:hint="cs"/>
          <w:b/>
          <w:bCs/>
          <w:szCs w:val="24"/>
          <w:rtl/>
        </w:rPr>
        <w:t>הצעת המחיר תוגש במעטפה נפרדת (בתוך ההצעה).  על גבי המעטפה יצוין שם המכרז ומספרו.</w:t>
      </w:r>
    </w:p>
    <w:p w:rsidR="005E544C" w:rsidRPr="00B31FBC" w:rsidRDefault="005E544C" w:rsidP="005E544C">
      <w:pPr>
        <w:jc w:val="both"/>
        <w:rPr>
          <w:szCs w:val="24"/>
        </w:rPr>
      </w:pPr>
    </w:p>
    <w:p w:rsidR="005E544C" w:rsidRDefault="005E544C" w:rsidP="005E544C">
      <w:pPr>
        <w:numPr>
          <w:ilvl w:val="0"/>
          <w:numId w:val="5"/>
        </w:num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5E544C" w:rsidRDefault="005E544C" w:rsidP="005E544C">
      <w:pPr>
        <w:tabs>
          <w:tab w:val="num" w:pos="1429"/>
        </w:tabs>
        <w:jc w:val="both"/>
        <w:rPr>
          <w:szCs w:val="24"/>
        </w:rPr>
      </w:pPr>
    </w:p>
    <w:p w:rsidR="005E544C" w:rsidRPr="00DE0753" w:rsidRDefault="005E544C" w:rsidP="005E544C">
      <w:pPr>
        <w:numPr>
          <w:ilvl w:val="0"/>
          <w:numId w:val="5"/>
        </w:numPr>
        <w:ind w:left="357"/>
        <w:jc w:val="both"/>
        <w:rPr>
          <w:szCs w:val="24"/>
          <w:rtl/>
        </w:rPr>
      </w:pPr>
      <w:r w:rsidRPr="0076273B">
        <w:rPr>
          <w:rFonts w:hint="cs"/>
          <w:b/>
          <w:bCs/>
          <w:szCs w:val="24"/>
          <w:u w:val="single"/>
          <w:rtl/>
        </w:rPr>
        <w:t>שאלות והבהרות</w:t>
      </w:r>
    </w:p>
    <w:p w:rsidR="005E544C" w:rsidRPr="00412380" w:rsidRDefault="005E544C" w:rsidP="00D23076">
      <w:pPr>
        <w:ind w:left="357"/>
        <w:jc w:val="both"/>
        <w:rPr>
          <w:szCs w:val="24"/>
        </w:rPr>
      </w:pPr>
      <w:r w:rsidRPr="00DD5E96">
        <w:rPr>
          <w:rFonts w:hint="cs"/>
          <w:szCs w:val="24"/>
          <w:rtl/>
        </w:rPr>
        <w:t>בשאלות והבהרות יש לפנות בכתב עד לתאריך</w:t>
      </w:r>
      <w:r>
        <w:rPr>
          <w:rFonts w:hint="cs"/>
          <w:szCs w:val="24"/>
          <w:rtl/>
        </w:rPr>
        <w:t xml:space="preserve">  </w:t>
      </w:r>
      <w:r w:rsidR="00D23076">
        <w:rPr>
          <w:rFonts w:hint="cs"/>
          <w:b/>
          <w:bCs/>
          <w:szCs w:val="24"/>
          <w:u w:val="single"/>
          <w:rtl/>
        </w:rPr>
        <w:t>1</w:t>
      </w:r>
      <w:r>
        <w:rPr>
          <w:rFonts w:hint="cs"/>
          <w:b/>
          <w:bCs/>
          <w:szCs w:val="24"/>
          <w:u w:val="single"/>
          <w:rtl/>
        </w:rPr>
        <w:t>.</w:t>
      </w:r>
      <w:r w:rsidR="00D23076">
        <w:rPr>
          <w:rFonts w:hint="cs"/>
          <w:b/>
          <w:bCs/>
          <w:szCs w:val="24"/>
          <w:u w:val="single"/>
          <w:rtl/>
        </w:rPr>
        <w:t>12</w:t>
      </w:r>
      <w:r>
        <w:rPr>
          <w:rFonts w:hint="cs"/>
          <w:b/>
          <w:bCs/>
          <w:szCs w:val="24"/>
          <w:u w:val="single"/>
          <w:rtl/>
        </w:rPr>
        <w:t xml:space="preserve">.2011  </w:t>
      </w:r>
      <w:r w:rsidRPr="00A37665">
        <w:rPr>
          <w:rFonts w:hint="cs"/>
          <w:b/>
          <w:bCs/>
          <w:szCs w:val="24"/>
          <w:u w:val="single"/>
          <w:rtl/>
        </w:rPr>
        <w:t xml:space="preserve">שעה </w:t>
      </w:r>
      <w:r>
        <w:rPr>
          <w:rFonts w:hint="cs"/>
          <w:b/>
          <w:bCs/>
          <w:szCs w:val="24"/>
          <w:u w:val="single"/>
          <w:rtl/>
        </w:rPr>
        <w:t>14:00</w:t>
      </w:r>
      <w:r w:rsidRPr="00DD5E96">
        <w:rPr>
          <w:rFonts w:hint="cs"/>
          <w:szCs w:val="24"/>
          <w:rtl/>
        </w:rPr>
        <w:t xml:space="preserve"> </w:t>
      </w:r>
      <w:r>
        <w:rPr>
          <w:rFonts w:hint="cs"/>
          <w:szCs w:val="24"/>
          <w:rtl/>
        </w:rPr>
        <w:t xml:space="preserve"> </w:t>
      </w:r>
      <w:r w:rsidRPr="00DD5E96">
        <w:rPr>
          <w:rFonts w:hint="cs"/>
          <w:szCs w:val="24"/>
          <w:rtl/>
        </w:rPr>
        <w:t xml:space="preserve">לגב' </w:t>
      </w:r>
      <w:r>
        <w:rPr>
          <w:rFonts w:hint="cs"/>
          <w:szCs w:val="24"/>
          <w:rtl/>
        </w:rPr>
        <w:t>יפה אוזנה</w:t>
      </w:r>
      <w:r w:rsidRPr="00DD5E96">
        <w:rPr>
          <w:rFonts w:hint="cs"/>
          <w:szCs w:val="24"/>
          <w:rtl/>
        </w:rPr>
        <w:t xml:space="preserve">, </w:t>
      </w:r>
      <w:r>
        <w:rPr>
          <w:rFonts w:hint="cs"/>
          <w:szCs w:val="24"/>
          <w:rtl/>
        </w:rPr>
        <w:t>ב</w:t>
      </w:r>
      <w:r w:rsidRPr="00DD5E96">
        <w:rPr>
          <w:rFonts w:hint="cs"/>
          <w:szCs w:val="24"/>
          <w:rtl/>
        </w:rPr>
        <w:t>פקס: 02-5006</w:t>
      </w:r>
      <w:r>
        <w:rPr>
          <w:rFonts w:hint="cs"/>
          <w:szCs w:val="24"/>
          <w:rtl/>
        </w:rPr>
        <w:t>766</w:t>
      </w:r>
      <w:r w:rsidRPr="00DD5E96">
        <w:rPr>
          <w:rFonts w:hint="cs"/>
          <w:szCs w:val="24"/>
          <w:rtl/>
        </w:rPr>
        <w:t xml:space="preserve"> ניתן לאשר</w:t>
      </w:r>
      <w:r>
        <w:rPr>
          <w:rFonts w:hint="cs"/>
          <w:szCs w:val="24"/>
          <w:rtl/>
        </w:rPr>
        <w:t xml:space="preserve"> </w:t>
      </w:r>
      <w:r w:rsidRPr="00DD5E96">
        <w:rPr>
          <w:rFonts w:hint="cs"/>
          <w:szCs w:val="24"/>
          <w:rtl/>
        </w:rPr>
        <w:t>קבלת פקס בטלפון 5006</w:t>
      </w:r>
      <w:r>
        <w:rPr>
          <w:rFonts w:hint="cs"/>
          <w:szCs w:val="24"/>
          <w:rtl/>
        </w:rPr>
        <w:t xml:space="preserve">764- </w:t>
      </w:r>
      <w:r w:rsidRPr="00DD5E96">
        <w:rPr>
          <w:rFonts w:hint="cs"/>
          <w:szCs w:val="24"/>
          <w:rtl/>
        </w:rPr>
        <w:t xml:space="preserve">02. התשובות יפורסמו באתר האינטרנט של המשרד בכתובת </w:t>
      </w:r>
      <w:hyperlink r:id="rId13" w:history="1">
        <w:r w:rsidRPr="00DD5E96">
          <w:rPr>
            <w:rStyle w:val="Hyperlink"/>
            <w:szCs w:val="24"/>
          </w:rPr>
          <w:t>www.mni.gov.il</w:t>
        </w:r>
      </w:hyperlink>
      <w:r w:rsidRPr="00DD5E96">
        <w:rPr>
          <w:rFonts w:hint="cs"/>
          <w:szCs w:val="24"/>
          <w:rtl/>
        </w:rPr>
        <w:t xml:space="preserve"> </w:t>
      </w:r>
      <w:r>
        <w:rPr>
          <w:rFonts w:hint="cs"/>
          <w:szCs w:val="24"/>
          <w:rtl/>
        </w:rPr>
        <w:t xml:space="preserve">עד ליום </w:t>
      </w:r>
      <w:r w:rsidR="00D23076">
        <w:rPr>
          <w:rFonts w:hint="cs"/>
          <w:b/>
          <w:bCs/>
          <w:szCs w:val="24"/>
          <w:u w:val="single"/>
          <w:rtl/>
        </w:rPr>
        <w:t>5</w:t>
      </w:r>
      <w:r>
        <w:rPr>
          <w:rFonts w:hint="cs"/>
          <w:b/>
          <w:bCs/>
          <w:szCs w:val="24"/>
          <w:u w:val="single"/>
          <w:rtl/>
        </w:rPr>
        <w:t>.12.2011</w:t>
      </w:r>
    </w:p>
    <w:p w:rsidR="005E544C" w:rsidRDefault="005E544C" w:rsidP="005E544C">
      <w:pPr>
        <w:numPr>
          <w:ilvl w:val="12"/>
          <w:numId w:val="0"/>
        </w:numPr>
        <w:ind w:left="708" w:hanging="708"/>
        <w:jc w:val="both"/>
        <w:rPr>
          <w:szCs w:val="24"/>
          <w:rtl/>
        </w:rPr>
      </w:pPr>
    </w:p>
    <w:p w:rsidR="005E544C" w:rsidRDefault="005E544C" w:rsidP="005E544C">
      <w:pPr>
        <w:numPr>
          <w:ilvl w:val="12"/>
          <w:numId w:val="0"/>
        </w:numPr>
        <w:ind w:left="708" w:hanging="708"/>
        <w:jc w:val="both"/>
        <w:rPr>
          <w:szCs w:val="24"/>
          <w:rtl/>
        </w:rPr>
      </w:pPr>
    </w:p>
    <w:p w:rsidR="005E544C" w:rsidRPr="0076273B" w:rsidRDefault="005E544C" w:rsidP="005E544C">
      <w:pPr>
        <w:tabs>
          <w:tab w:val="left" w:pos="6469"/>
          <w:tab w:val="center" w:pos="7178"/>
        </w:tabs>
        <w:jc w:val="both"/>
        <w:rPr>
          <w:szCs w:val="24"/>
          <w:rtl/>
        </w:rPr>
      </w:pPr>
      <w:r w:rsidRPr="0076273B">
        <w:rPr>
          <w:szCs w:val="24"/>
          <w:rtl/>
        </w:rPr>
        <w:tab/>
        <w:t>בברכה,</w:t>
      </w:r>
    </w:p>
    <w:p w:rsidR="005E544C" w:rsidRPr="00FE60B2" w:rsidRDefault="005E544C" w:rsidP="005E544C">
      <w:pPr>
        <w:tabs>
          <w:tab w:val="left" w:pos="6044"/>
          <w:tab w:val="left" w:pos="6469"/>
          <w:tab w:val="left" w:pos="6894"/>
          <w:tab w:val="center" w:pos="8078"/>
        </w:tabs>
        <w:jc w:val="both"/>
        <w:rPr>
          <w:szCs w:val="24"/>
          <w:rtl/>
        </w:rPr>
      </w:pPr>
      <w:r w:rsidRPr="0076273B">
        <w:rPr>
          <w:szCs w:val="24"/>
          <w:rtl/>
        </w:rPr>
        <w:tab/>
      </w:r>
      <w:r>
        <w:rPr>
          <w:rFonts w:hint="cs"/>
          <w:szCs w:val="24"/>
          <w:rtl/>
        </w:rPr>
        <w:t xml:space="preserve">  </w:t>
      </w:r>
      <w:r w:rsidRPr="0076273B">
        <w:rPr>
          <w:szCs w:val="24"/>
          <w:rtl/>
        </w:rPr>
        <w:t>ועדת המכרזים</w:t>
      </w:r>
    </w:p>
    <w:p w:rsidR="005E544C" w:rsidRPr="001B5EE4" w:rsidRDefault="005E544C" w:rsidP="005E544C">
      <w:pPr>
        <w:rPr>
          <w:szCs w:val="24"/>
          <w:rtl/>
        </w:rPr>
      </w:pPr>
    </w:p>
    <w:sectPr w:rsidR="005E544C" w:rsidRPr="001B5EE4" w:rsidSect="00EA4FBF">
      <w:headerReference w:type="even" r:id="rId14"/>
      <w:headerReference w:type="default" r:id="rId15"/>
      <w:footerReference w:type="even"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55CF3" w:rsidRDefault="00755CF3">
      <w:r>
        <w:separator/>
      </w:r>
    </w:p>
  </w:endnote>
  <w:endnote w:type="continuationSeparator" w:id="0">
    <w:p w:rsidR="00755CF3" w:rsidRDefault="00755C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712673">
    <w:pPr>
      <w:pStyle w:val="aa"/>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5E544C">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5E544C">
          <w:rPr>
            <w:rFonts w:hint="cs"/>
            <w:rtl/>
          </w:rPr>
          <w:t>766</w:t>
        </w:r>
      </w:sdtContent>
    </w:sdt>
  </w:p>
  <w:p w:rsidR="00755CF3" w:rsidRPr="00581672" w:rsidRDefault="00755CF3"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5E544C">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524880">
    <w:pPr>
      <w:pStyle w:val="aa"/>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5E544C">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5E544C">
          <w:rPr>
            <w:rFonts w:hint="cs"/>
            <w:rtl/>
          </w:rPr>
          <w:t>766</w:t>
        </w:r>
      </w:sdtContent>
    </w:sdt>
  </w:p>
  <w:p w:rsidR="00755CF3" w:rsidRPr="00FC5DE0" w:rsidRDefault="00755CF3" w:rsidP="00222968">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5E544C">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55CF3" w:rsidRDefault="00755CF3">
      <w:r>
        <w:separator/>
      </w:r>
    </w:p>
  </w:footnote>
  <w:footnote w:type="continuationSeparator" w:id="0">
    <w:p w:rsidR="00755CF3" w:rsidRDefault="00755C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2A4417">
    <w:pPr>
      <w:pStyle w:val="a6"/>
      <w:framePr w:wrap="around" w:vAnchor="text" w:hAnchor="margin" w:xAlign="center" w:y="1"/>
      <w:rPr>
        <w:rStyle w:val="a9"/>
        <w:rtl/>
      </w:rPr>
    </w:pPr>
    <w:r>
      <w:rPr>
        <w:rStyle w:val="a9"/>
        <w:rtl/>
      </w:rPr>
      <w:fldChar w:fldCharType="begin"/>
    </w:r>
    <w:r w:rsidR="00755CF3">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2A4417" w:rsidRPr="00D3749A">
          <w:rPr>
            <w:b/>
            <w:bCs/>
          </w:rPr>
          <w:fldChar w:fldCharType="begin"/>
        </w:r>
        <w:r w:rsidRPr="00D3749A">
          <w:rPr>
            <w:b/>
            <w:bCs/>
          </w:rPr>
          <w:instrText xml:space="preserve"> PAGE   \* MERGEFORMAT </w:instrText>
        </w:r>
        <w:r w:rsidR="002A4417" w:rsidRPr="00D3749A">
          <w:rPr>
            <w:b/>
            <w:bCs/>
          </w:rPr>
          <w:fldChar w:fldCharType="separate"/>
        </w:r>
        <w:r w:rsidR="00D86580" w:rsidRPr="00D86580">
          <w:rPr>
            <w:rFonts w:cs="Calibri"/>
            <w:b/>
            <w:bCs/>
            <w:noProof/>
            <w:rtl/>
            <w:lang w:val="he-IL"/>
          </w:rPr>
          <w:t>2</w:t>
        </w:r>
        <w:r w:rsidR="002A4417" w:rsidRPr="00D3749A">
          <w:rPr>
            <w:b/>
            <w:bCs/>
          </w:rPr>
          <w:fldChar w:fldCharType="end"/>
        </w:r>
        <w:r w:rsidRPr="00D3749A">
          <w:rPr>
            <w:rFonts w:hint="cs"/>
            <w:b/>
            <w:bCs/>
            <w:rtl/>
          </w:rPr>
          <w:t xml:space="preserve"> -</w:t>
        </w:r>
      </w:sdtContent>
    </w:sdt>
  </w:p>
  <w:p w:rsidR="00755CF3" w:rsidRPr="008B766D" w:rsidRDefault="00755CF3"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EA4FBF">
    <w:pPr>
      <w:pStyle w:val="a6"/>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755CF3" w:rsidRDefault="00755CF3" w:rsidP="00EA4FBF">
    <w:pPr>
      <w:pStyle w:val="a6"/>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134B68B8"/>
    <w:multiLevelType w:val="hybridMultilevel"/>
    <w:tmpl w:val="E02456CE"/>
    <w:lvl w:ilvl="0" w:tplc="578047C8">
      <w:start w:val="1"/>
      <w:numFmt w:val="decimal"/>
      <w:lvlText w:val="%1."/>
      <w:lvlJc w:val="left"/>
      <w:pPr>
        <w:ind w:left="0" w:hanging="360"/>
      </w:pPr>
      <w:rPr>
        <w:color w:val="auto"/>
      </w:rPr>
    </w:lvl>
    <w:lvl w:ilvl="1" w:tplc="04090019">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13">
      <w:start w:val="1"/>
      <w:numFmt w:val="hebrew1"/>
      <w:lvlText w:val="%4."/>
      <w:lvlJc w:val="center"/>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3">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2DB00038"/>
    <w:multiLevelType w:val="hybridMultilevel"/>
    <w:tmpl w:val="D074AC06"/>
    <w:lvl w:ilvl="0" w:tplc="D4263A24">
      <w:start w:val="1"/>
      <w:numFmt w:val="decimal"/>
      <w:lvlText w:val="%1."/>
      <w:lvlJc w:val="left"/>
      <w:pPr>
        <w:ind w:left="643" w:hanging="360"/>
      </w:pPr>
      <w:rPr>
        <w:rFonts w:hint="default"/>
        <w:b w:val="0"/>
        <w:bCs w:val="0"/>
      </w:rPr>
    </w:lvl>
    <w:lvl w:ilvl="1" w:tplc="04090013">
      <w:start w:val="1"/>
      <w:numFmt w:val="hebrew1"/>
      <w:lvlText w:val="%2."/>
      <w:lvlJc w:val="center"/>
      <w:pPr>
        <w:ind w:left="1363" w:hanging="360"/>
      </w:pPr>
    </w:lvl>
    <w:lvl w:ilvl="2" w:tplc="8DBE13BA">
      <w:start w:val="1"/>
      <w:numFmt w:val="hebrew1"/>
      <w:lvlText w:val="%3."/>
      <w:lvlJc w:val="left"/>
      <w:pPr>
        <w:ind w:left="2533" w:hanging="630"/>
      </w:pPr>
      <w:rPr>
        <w:rFonts w:hint="default"/>
      </w:rPr>
    </w:lvl>
    <w:lvl w:ilvl="3" w:tplc="04090013">
      <w:start w:val="1"/>
      <w:numFmt w:val="hebrew1"/>
      <w:lvlText w:val="%4."/>
      <w:lvlJc w:val="center"/>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
    <w:nsid w:val="351E0EEE"/>
    <w:multiLevelType w:val="hybridMultilevel"/>
    <w:tmpl w:val="68FE57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67AD266A"/>
    <w:multiLevelType w:val="hybridMultilevel"/>
    <w:tmpl w:val="CED43F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E794611"/>
    <w:multiLevelType w:val="hybridMultilevel"/>
    <w:tmpl w:val="8BF6D328"/>
    <w:lvl w:ilvl="0" w:tplc="66A09F58">
      <w:start w:val="1"/>
      <w:numFmt w:val="decimal"/>
      <w:lvlText w:val="%1."/>
      <w:lvlJc w:val="left"/>
      <w:pPr>
        <w:ind w:left="643" w:hanging="360"/>
      </w:pPr>
      <w:rPr>
        <w:lang w:bidi="he-IL"/>
      </w:rPr>
    </w:lvl>
    <w:lvl w:ilvl="1" w:tplc="03D8C3B2">
      <w:start w:val="1"/>
      <w:numFmt w:val="hebrew1"/>
      <w:lvlText w:val="%2."/>
      <w:lvlJc w:val="left"/>
      <w:pPr>
        <w:ind w:left="1363" w:hanging="360"/>
      </w:pPr>
      <w:rPr>
        <w:rFonts w:ascii="Arial" w:eastAsia="MS Mincho" w:hAnsi="Arial" w:cs="David"/>
      </w:rPr>
    </w:lvl>
    <w:lvl w:ilvl="2" w:tplc="0409001B">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num w:numId="1">
    <w:abstractNumId w:val="8"/>
  </w:num>
  <w:num w:numId="2">
    <w:abstractNumId w:val="3"/>
  </w:num>
  <w:num w:numId="3">
    <w:abstractNumId w:val="0"/>
  </w:num>
  <w:num w:numId="4">
    <w:abstractNumId w:val="2"/>
  </w:num>
  <w:num w:numId="5">
    <w:abstractNumId w:val="6"/>
  </w:num>
  <w:num w:numId="6">
    <w:abstractNumId w:val="1"/>
  </w:num>
  <w:num w:numId="7">
    <w:abstractNumId w:val="7"/>
  </w:num>
  <w:num w:numId="8">
    <w:abstractNumId w:val="9"/>
  </w:num>
  <w:num w:numId="9">
    <w:abstractNumId w:val="5"/>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13665"/>
  </w:hdrShapeDefaults>
  <w:footnotePr>
    <w:footnote w:id="-1"/>
    <w:footnote w:id="0"/>
  </w:footnotePr>
  <w:endnotePr>
    <w:endnote w:id="-1"/>
    <w:endnote w:id="0"/>
  </w:endnotePr>
  <w:compat/>
  <w:rsids>
    <w:rsidRoot w:val="00F42907"/>
    <w:rsid w:val="0000576F"/>
    <w:rsid w:val="00055768"/>
    <w:rsid w:val="00064800"/>
    <w:rsid w:val="000705A8"/>
    <w:rsid w:val="000744F2"/>
    <w:rsid w:val="00084894"/>
    <w:rsid w:val="0009042F"/>
    <w:rsid w:val="0009109A"/>
    <w:rsid w:val="000A474B"/>
    <w:rsid w:val="000C47C5"/>
    <w:rsid w:val="000F0C8E"/>
    <w:rsid w:val="00144716"/>
    <w:rsid w:val="001617C9"/>
    <w:rsid w:val="001858F8"/>
    <w:rsid w:val="001A0FEB"/>
    <w:rsid w:val="001B2F89"/>
    <w:rsid w:val="001E6F0E"/>
    <w:rsid w:val="002158F4"/>
    <w:rsid w:val="00222968"/>
    <w:rsid w:val="00223E43"/>
    <w:rsid w:val="0022754A"/>
    <w:rsid w:val="002A4417"/>
    <w:rsid w:val="002D3504"/>
    <w:rsid w:val="00311B81"/>
    <w:rsid w:val="00320EE5"/>
    <w:rsid w:val="00321798"/>
    <w:rsid w:val="00340E66"/>
    <w:rsid w:val="00367529"/>
    <w:rsid w:val="00376817"/>
    <w:rsid w:val="003A30BD"/>
    <w:rsid w:val="003C757C"/>
    <w:rsid w:val="004507AE"/>
    <w:rsid w:val="00457790"/>
    <w:rsid w:val="0047091B"/>
    <w:rsid w:val="00496DD4"/>
    <w:rsid w:val="004B49E7"/>
    <w:rsid w:val="004B5ED3"/>
    <w:rsid w:val="00524880"/>
    <w:rsid w:val="00533FCA"/>
    <w:rsid w:val="0054114E"/>
    <w:rsid w:val="0054428A"/>
    <w:rsid w:val="00572795"/>
    <w:rsid w:val="00581672"/>
    <w:rsid w:val="005A0DC2"/>
    <w:rsid w:val="005D5135"/>
    <w:rsid w:val="005E1D69"/>
    <w:rsid w:val="005E544C"/>
    <w:rsid w:val="005E5E77"/>
    <w:rsid w:val="00610303"/>
    <w:rsid w:val="00624679"/>
    <w:rsid w:val="006426A9"/>
    <w:rsid w:val="006500F2"/>
    <w:rsid w:val="0069709F"/>
    <w:rsid w:val="006B7F74"/>
    <w:rsid w:val="006C2C32"/>
    <w:rsid w:val="006D0A40"/>
    <w:rsid w:val="006E72C5"/>
    <w:rsid w:val="00712673"/>
    <w:rsid w:val="0071514A"/>
    <w:rsid w:val="00721721"/>
    <w:rsid w:val="00740D98"/>
    <w:rsid w:val="00755CF3"/>
    <w:rsid w:val="00771F8F"/>
    <w:rsid w:val="007849A9"/>
    <w:rsid w:val="0078568E"/>
    <w:rsid w:val="007A76DF"/>
    <w:rsid w:val="007B301D"/>
    <w:rsid w:val="00802BA6"/>
    <w:rsid w:val="00811390"/>
    <w:rsid w:val="00817153"/>
    <w:rsid w:val="00824DD5"/>
    <w:rsid w:val="0086169C"/>
    <w:rsid w:val="00861DDB"/>
    <w:rsid w:val="008675F8"/>
    <w:rsid w:val="00883452"/>
    <w:rsid w:val="008B766D"/>
    <w:rsid w:val="008C2B14"/>
    <w:rsid w:val="008F164D"/>
    <w:rsid w:val="00900B65"/>
    <w:rsid w:val="00901041"/>
    <w:rsid w:val="00907FF4"/>
    <w:rsid w:val="00911C83"/>
    <w:rsid w:val="00924837"/>
    <w:rsid w:val="00941814"/>
    <w:rsid w:val="009505F8"/>
    <w:rsid w:val="00956911"/>
    <w:rsid w:val="00964B15"/>
    <w:rsid w:val="009C1E95"/>
    <w:rsid w:val="009F25EB"/>
    <w:rsid w:val="009F2EC3"/>
    <w:rsid w:val="00A0165F"/>
    <w:rsid w:val="00A107E7"/>
    <w:rsid w:val="00A32262"/>
    <w:rsid w:val="00A359BD"/>
    <w:rsid w:val="00A63F7A"/>
    <w:rsid w:val="00A94E1B"/>
    <w:rsid w:val="00A96C51"/>
    <w:rsid w:val="00A977B7"/>
    <w:rsid w:val="00AB7390"/>
    <w:rsid w:val="00AD6F36"/>
    <w:rsid w:val="00AD73C1"/>
    <w:rsid w:val="00AE59BD"/>
    <w:rsid w:val="00AF211F"/>
    <w:rsid w:val="00B1246E"/>
    <w:rsid w:val="00B15F6B"/>
    <w:rsid w:val="00B2533E"/>
    <w:rsid w:val="00B300E0"/>
    <w:rsid w:val="00B60E2D"/>
    <w:rsid w:val="00B84B35"/>
    <w:rsid w:val="00BF712F"/>
    <w:rsid w:val="00C15681"/>
    <w:rsid w:val="00C33B51"/>
    <w:rsid w:val="00C5046C"/>
    <w:rsid w:val="00C516A1"/>
    <w:rsid w:val="00C668B6"/>
    <w:rsid w:val="00C80AD2"/>
    <w:rsid w:val="00C80CDB"/>
    <w:rsid w:val="00C91F7F"/>
    <w:rsid w:val="00CA2BA0"/>
    <w:rsid w:val="00CB33E5"/>
    <w:rsid w:val="00D23076"/>
    <w:rsid w:val="00D2513A"/>
    <w:rsid w:val="00D35E0D"/>
    <w:rsid w:val="00D3749A"/>
    <w:rsid w:val="00D37641"/>
    <w:rsid w:val="00D732B0"/>
    <w:rsid w:val="00D86580"/>
    <w:rsid w:val="00DD792B"/>
    <w:rsid w:val="00DE05FC"/>
    <w:rsid w:val="00E001A4"/>
    <w:rsid w:val="00E90583"/>
    <w:rsid w:val="00E93ECE"/>
    <w:rsid w:val="00EA4FBF"/>
    <w:rsid w:val="00EB319A"/>
    <w:rsid w:val="00EC6CEF"/>
    <w:rsid w:val="00ED37B2"/>
    <w:rsid w:val="00F076B3"/>
    <w:rsid w:val="00F14C94"/>
    <w:rsid w:val="00F41F84"/>
    <w:rsid w:val="00F42907"/>
    <w:rsid w:val="00F5586C"/>
    <w:rsid w:val="00F63432"/>
    <w:rsid w:val="00F66795"/>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366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0">
    <w:name w:val="heading 1"/>
    <w:basedOn w:val="a2"/>
    <w:next w:val="a2"/>
    <w:link w:val="11"/>
    <w:qFormat/>
    <w:rsid w:val="002D3504"/>
    <w:pPr>
      <w:keepNext/>
      <w:jc w:val="right"/>
      <w:outlineLvl w:val="0"/>
    </w:pPr>
    <w:rPr>
      <w:b/>
      <w:bCs/>
    </w:rPr>
  </w:style>
  <w:style w:type="paragraph" w:styleId="2">
    <w:name w:val="heading 2"/>
    <w:basedOn w:val="a2"/>
    <w:next w:val="a2"/>
    <w:qFormat/>
    <w:rsid w:val="002D3504"/>
    <w:pPr>
      <w:keepNext/>
      <w:jc w:val="both"/>
      <w:outlineLvl w:val="1"/>
    </w:pPr>
    <w:rPr>
      <w:b/>
      <w:bCs/>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rsid w:val="00956911"/>
    <w:rPr>
      <w:rFonts w:ascii="Tahoma" w:hAnsi="Tahoma" w:cs="Tahoma"/>
      <w:sz w:val="16"/>
      <w:szCs w:val="16"/>
    </w:rPr>
  </w:style>
  <w:style w:type="character" w:customStyle="1" w:styleId="ad">
    <w:name w:val="טקסט בלונים תו"/>
    <w:basedOn w:val="a3"/>
    <w:link w:val="ac"/>
    <w:rsid w:val="00956911"/>
    <w:rPr>
      <w:rFonts w:ascii="Tahoma" w:hAnsi="Tahoma" w:cs="Tahoma"/>
      <w:sz w:val="16"/>
      <w:szCs w:val="16"/>
    </w:rPr>
  </w:style>
  <w:style w:type="character" w:customStyle="1" w:styleId="a7">
    <w:name w:val="כותרת עליונה תו"/>
    <w:basedOn w:val="a3"/>
    <w:link w:val="a6"/>
    <w:uiPriority w:val="99"/>
    <w:rsid w:val="00AD6F36"/>
    <w:rPr>
      <w:rFonts w:cs="David"/>
      <w:sz w:val="24"/>
      <w:szCs w:val="24"/>
    </w:rPr>
  </w:style>
  <w:style w:type="paragraph" w:styleId="ae">
    <w:name w:val="List Paragraph"/>
    <w:basedOn w:val="a2"/>
    <w:uiPriority w:val="34"/>
    <w:qFormat/>
    <w:rsid w:val="005E544C"/>
    <w:pPr>
      <w:ind w:left="720"/>
      <w:contextualSpacing/>
    </w:pPr>
    <w:rPr>
      <w:lang w:eastAsia="he-IL"/>
    </w:rPr>
  </w:style>
  <w:style w:type="paragraph" w:customStyle="1" w:styleId="Normal1">
    <w:name w:val="Normal1"/>
    <w:basedOn w:val="a2"/>
    <w:link w:val="Normal10"/>
    <w:rsid w:val="005E544C"/>
    <w:pPr>
      <w:spacing w:before="120" w:line="320" w:lineRule="exact"/>
      <w:jc w:val="both"/>
    </w:pPr>
    <w:rPr>
      <w:sz w:val="22"/>
      <w:szCs w:val="24"/>
      <w:lang w:eastAsia="he-IL"/>
    </w:rPr>
  </w:style>
  <w:style w:type="paragraph" w:customStyle="1" w:styleId="a">
    <w:name w:val="כותרת סעיף"/>
    <w:basedOn w:val="a2"/>
    <w:rsid w:val="005E544C"/>
    <w:pPr>
      <w:numPr>
        <w:numId w:val="7"/>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5E544C"/>
    <w:pPr>
      <w:numPr>
        <w:ilvl w:val="1"/>
        <w:numId w:val="7"/>
      </w:numPr>
      <w:spacing w:line="360" w:lineRule="auto"/>
      <w:jc w:val="both"/>
    </w:pPr>
    <w:rPr>
      <w:rFonts w:ascii="Arial" w:hAnsi="Arial" w:cs="Arial"/>
      <w:sz w:val="22"/>
      <w:szCs w:val="22"/>
    </w:rPr>
  </w:style>
  <w:style w:type="paragraph" w:customStyle="1" w:styleId="a1">
    <w:name w:val="תת סעיף"/>
    <w:basedOn w:val="a2"/>
    <w:rsid w:val="005E544C"/>
    <w:pPr>
      <w:numPr>
        <w:ilvl w:val="2"/>
        <w:numId w:val="7"/>
      </w:numPr>
      <w:spacing w:line="360" w:lineRule="auto"/>
      <w:jc w:val="both"/>
    </w:pPr>
    <w:rPr>
      <w:rFonts w:cs="Arial"/>
      <w:sz w:val="22"/>
      <w:szCs w:val="22"/>
    </w:rPr>
  </w:style>
  <w:style w:type="paragraph" w:customStyle="1" w:styleId="1">
    <w:name w:val="תת סעיף1"/>
    <w:basedOn w:val="a1"/>
    <w:rsid w:val="005E544C"/>
    <w:pPr>
      <w:numPr>
        <w:ilvl w:val="3"/>
      </w:numPr>
    </w:pPr>
  </w:style>
  <w:style w:type="character" w:customStyle="1" w:styleId="Normal10">
    <w:name w:val="Normal1 תו"/>
    <w:basedOn w:val="a3"/>
    <w:link w:val="Normal1"/>
    <w:rsid w:val="005E544C"/>
    <w:rPr>
      <w:rFonts w:cs="David"/>
      <w:sz w:val="22"/>
      <w:szCs w:val="24"/>
      <w:lang w:eastAsia="he-IL"/>
    </w:rPr>
  </w:style>
  <w:style w:type="paragraph" w:customStyle="1" w:styleId="StyleBefore045Hanging053Linespacing15lines">
    <w:name w:val="Style Before:  0.45&quot; Hanging:  0.53&quot; Line spacing:  1.5 lines"/>
    <w:basedOn w:val="a2"/>
    <w:rsid w:val="005E544C"/>
    <w:pPr>
      <w:tabs>
        <w:tab w:val="num" w:pos="1522"/>
      </w:tabs>
      <w:spacing w:before="120" w:line="360" w:lineRule="auto"/>
      <w:ind w:left="1522" w:hanging="810"/>
      <w:jc w:val="both"/>
    </w:pPr>
    <w:rPr>
      <w:rFonts w:ascii="Arial" w:hAnsi="Arial" w:cs="Arial"/>
      <w:szCs w:val="24"/>
    </w:rPr>
  </w:style>
  <w:style w:type="character" w:customStyle="1" w:styleId="11">
    <w:name w:val="כותרת 1 תו"/>
    <w:basedOn w:val="a3"/>
    <w:link w:val="10"/>
    <w:rsid w:val="005E544C"/>
    <w:rPr>
      <w:rFonts w:cs="David"/>
      <w:b/>
      <w:bCs/>
      <w:sz w:val="24"/>
      <w:szCs w:val="26"/>
    </w:rPr>
  </w:style>
  <w:style w:type="paragraph" w:customStyle="1" w:styleId="SubjectTitle">
    <w:name w:val="Subject Title"/>
    <w:basedOn w:val="2"/>
    <w:next w:val="Normal1"/>
    <w:rsid w:val="005E544C"/>
    <w:pPr>
      <w:keepNext w:val="0"/>
      <w:spacing w:before="120" w:after="720"/>
      <w:ind w:left="1260" w:hanging="435"/>
      <w:jc w:val="center"/>
      <w:outlineLvl w:val="9"/>
    </w:pPr>
    <w:rPr>
      <w:smallCaps/>
      <w:spacing w:val="70"/>
      <w:sz w:val="32"/>
      <w:szCs w:val="3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ni.gov.il"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mni.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חת_2590_2011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22 בנובמבר 2011</DocumentCreateDateEnglish>
    <DocumentCreateDateHebrew xmlns="8f5b83e0-a1d3-486c-bd07-833a425c74af">כ"ה בחשון התשע"ב</DocumentCreateDateHebrew>
    <SubjectDocument xmlns="8f5b83e0-a1d3-486c-bd07-833a425c74af">פרסום מודעה למכרז 66/11 רכב חפ"ק</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22/11/2011 02:38;43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2590</CounterString>
    <LastLockUser xmlns="8f5b83e0-a1d3-486c-bd07-833a425c74af" xsi:nil="true"/>
    <LastCheckOutDate xmlns="8f5b83e0-a1d3-486c-bd07-833a425c74af">22/11/2011 02:38;42</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FileInternalName xmlns="8f5b83e0-a1d3-486c-bd07-833a425c74af">HT_2590_2011</FileInternalName>
    <DocumentLinkHidden xmlns="87b98568-e8c7-4058-bf31-e11803adaf85" xsi:nil="true"/>
    <DocumentLinkHiddenPrevious xmlns="87b98568-e8c7-4058-bf31-e11803adaf85" xsi:nil="true"/>
    <AdditionalReaderUsers xmlns="8f5b83e0-a1d3-486c-bd07-833a425c74af" xsi:nil="true"/>
    <AdditionalSigners xmlns="8f5b83e0-a1d3-486c-bd07-833a425c74af" xsi:nil="true"/>
    <AdditionalWriters xmlns="8f5b83e0-a1d3-486c-bd07-833a425c74af"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4" ma:contentTypeDescription="" ma:contentTypeScope="" ma:versionID="8c2999a77bf88cae9508232444f50a0c">
  <xsd:schema xmlns:xsd="http://www.w3.org/2001/XMLSchema" xmlns:p="http://schemas.microsoft.com/office/2006/metadata/properties" xmlns:ns2="8f5b83e0-a1d3-486c-bd07-833a425c74af" xmlns:ns3="87b98568-e8c7-4058-bf31-e11803adaf85" targetNamespace="http://schemas.microsoft.com/office/2006/metadata/properties" ma:root="true" ma:fieldsID="13c53bea5e63bb7b33151e8c354ab31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3699EE27-D47A-4F5E-80FD-CABCC3EEDF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AD948ADB-61E5-4C4B-949A-8B45077C24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346</Words>
  <Characters>1700</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2042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2011-11-24T07:37:00Z</dcterms:created>
  <dcterms:modified xsi:type="dcterms:W3CDTF">2011-11-24T07:37:00Z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